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D47353" w14:textId="5D4ADECB" w:rsidR="00B50A53" w:rsidRDefault="00062F8E" w:rsidP="00B50A53">
      <w:pPr>
        <w:outlineLvl w:val="0"/>
        <w:rPr>
          <w:rFonts w:ascii="Calibri" w:eastAsia="Times New Roman" w:hAnsi="Calibri" w:cs="Calibri"/>
          <w:b/>
          <w:kern w:val="36"/>
          <w:lang w:eastAsia="sk-SK"/>
        </w:rPr>
      </w:pPr>
      <w:r>
        <w:rPr>
          <w:rFonts w:ascii="Calibri" w:eastAsia="Times New Roman" w:hAnsi="Calibri" w:cs="Calibri"/>
          <w:b/>
          <w:kern w:val="36"/>
          <w:lang w:eastAsia="sk-SK"/>
        </w:rPr>
        <w:t>Objednávka 1</w:t>
      </w:r>
      <w:r w:rsidR="00BB62C2">
        <w:rPr>
          <w:rFonts w:ascii="Calibri" w:eastAsia="Times New Roman" w:hAnsi="Calibri" w:cs="Calibri"/>
          <w:b/>
          <w:kern w:val="36"/>
          <w:lang w:eastAsia="sk-SK"/>
        </w:rPr>
        <w:t>4</w:t>
      </w:r>
      <w:bookmarkStart w:id="0" w:name="_GoBack"/>
      <w:bookmarkEnd w:id="0"/>
      <w:r>
        <w:rPr>
          <w:rFonts w:ascii="Calibri" w:eastAsia="Times New Roman" w:hAnsi="Calibri" w:cs="Calibri"/>
          <w:b/>
          <w:kern w:val="36"/>
          <w:lang w:eastAsia="sk-SK"/>
        </w:rPr>
        <w:t>/</w:t>
      </w:r>
      <w:r w:rsidR="00EA20A8">
        <w:rPr>
          <w:rFonts w:ascii="Calibri" w:eastAsia="Times New Roman" w:hAnsi="Calibri" w:cs="Calibri"/>
          <w:b/>
          <w:kern w:val="36"/>
          <w:lang w:eastAsia="sk-SK"/>
        </w:rPr>
        <w:t>202</w:t>
      </w:r>
      <w:r w:rsidR="0045381B">
        <w:rPr>
          <w:rFonts w:ascii="Calibri" w:eastAsia="Times New Roman" w:hAnsi="Calibri" w:cs="Calibri"/>
          <w:b/>
          <w:kern w:val="36"/>
          <w:lang w:eastAsia="sk-SK"/>
        </w:rPr>
        <w:t>6</w:t>
      </w:r>
      <w:r w:rsidR="00B50A53">
        <w:rPr>
          <w:rFonts w:ascii="Calibri" w:eastAsia="Times New Roman" w:hAnsi="Calibri" w:cs="Calibri"/>
          <w:b/>
          <w:kern w:val="36"/>
          <w:lang w:eastAsia="sk-SK"/>
        </w:rPr>
        <w:t xml:space="preserve"> </w:t>
      </w:r>
      <w:r w:rsidR="00B50A53" w:rsidRPr="00873AD7">
        <w:rPr>
          <w:rFonts w:ascii="Calibri" w:eastAsia="Times New Roman" w:hAnsi="Calibri" w:cs="Calibri"/>
          <w:kern w:val="36"/>
          <w:lang w:eastAsia="sk-SK"/>
        </w:rPr>
        <w:t xml:space="preserve">- </w:t>
      </w:r>
      <w:r w:rsidR="00B50A53" w:rsidRPr="00326A40">
        <w:rPr>
          <w:rFonts w:ascii="Calibri" w:eastAsia="Times New Roman" w:hAnsi="Calibri" w:cs="Calibri"/>
          <w:b/>
          <w:kern w:val="36"/>
          <w:lang w:eastAsia="sk-SK"/>
        </w:rPr>
        <w:t>nezverejňuje sa</w:t>
      </w:r>
      <w:r w:rsidR="00B50A53" w:rsidRPr="00873AD7">
        <w:rPr>
          <w:rFonts w:ascii="Calibri" w:eastAsia="Times New Roman" w:hAnsi="Calibri" w:cs="Calibri"/>
          <w:b/>
          <w:kern w:val="36"/>
          <w:lang w:eastAsia="sk-SK"/>
        </w:rPr>
        <w:t xml:space="preserve"> </w:t>
      </w:r>
    </w:p>
    <w:p w14:paraId="16592F6A" w14:textId="77777777" w:rsidR="00B50A53" w:rsidRDefault="00B50A53" w:rsidP="00B50A53">
      <w:pPr>
        <w:outlineLvl w:val="0"/>
        <w:rPr>
          <w:rFonts w:ascii="Calibri" w:eastAsia="Times New Roman" w:hAnsi="Calibri" w:cs="Calibri"/>
          <w:b/>
          <w:kern w:val="36"/>
          <w:lang w:eastAsia="sk-SK"/>
        </w:rPr>
      </w:pPr>
    </w:p>
    <w:p w14:paraId="767CBD70" w14:textId="77777777" w:rsidR="00B50A53" w:rsidRPr="00873AD7" w:rsidRDefault="00B50A53" w:rsidP="00B50A53">
      <w:pPr>
        <w:shd w:val="clear" w:color="auto" w:fill="FFFFFF"/>
        <w:spacing w:line="271" w:lineRule="auto"/>
        <w:jc w:val="both"/>
        <w:rPr>
          <w:rFonts w:ascii="Calibri" w:hAnsi="Calibri" w:cs="Calibri"/>
          <w:color w:val="000000"/>
          <w:sz w:val="22"/>
          <w:szCs w:val="22"/>
          <w:shd w:val="clear" w:color="auto" w:fill="F3F2F1"/>
        </w:rPr>
      </w:pPr>
      <w:r w:rsidRPr="00326A4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Podľa bodu 3 </w:t>
      </w:r>
      <w:r w:rsidRPr="00326A40">
        <w:rPr>
          <w:rFonts w:ascii="Calibri" w:hAnsi="Calibri" w:cs="Calibri"/>
          <w:bCs/>
          <w:color w:val="000000"/>
          <w:sz w:val="22"/>
          <w:szCs w:val="22"/>
          <w:shd w:val="clear" w:color="auto" w:fill="FFFFFF"/>
        </w:rPr>
        <w:t xml:space="preserve">§ 5b Zákona 211/2000 </w:t>
      </w:r>
      <w:proofErr w:type="spellStart"/>
      <w:r w:rsidRPr="00326A40">
        <w:rPr>
          <w:rFonts w:ascii="Calibri" w:hAnsi="Calibri" w:cs="Calibri"/>
          <w:bCs/>
          <w:color w:val="000000"/>
          <w:sz w:val="22"/>
          <w:szCs w:val="22"/>
          <w:shd w:val="clear" w:color="auto" w:fill="FFFFFF"/>
        </w:rPr>
        <w:t>Z.z</w:t>
      </w:r>
      <w:proofErr w:type="spellEnd"/>
      <w:r w:rsidRPr="00326A40">
        <w:rPr>
          <w:rFonts w:ascii="Calibri" w:hAnsi="Calibri" w:cs="Calibri"/>
          <w:bCs/>
          <w:color w:val="000000"/>
          <w:sz w:val="22"/>
          <w:szCs w:val="22"/>
          <w:shd w:val="clear" w:color="auto" w:fill="FFFFFF"/>
        </w:rPr>
        <w:t>.  o slobodnom p</w:t>
      </w:r>
      <w:r w:rsidRPr="00326A40">
        <w:rPr>
          <w:rFonts w:ascii="Calibri" w:eastAsia="Times New Roman" w:hAnsi="Calibri" w:cs="Calibri"/>
          <w:bCs/>
          <w:color w:val="000000"/>
          <w:sz w:val="22"/>
          <w:szCs w:val="22"/>
          <w:lang w:eastAsia="sk-SK"/>
        </w:rPr>
        <w:t>rístupe k informáciám a o zmene a doplnení niektorých zákonov (zákon o slobode informácií)</w:t>
      </w:r>
      <w:r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sk-SK"/>
        </w:rPr>
        <w:t xml:space="preserve"> </w:t>
      </w:r>
      <w:r w:rsidRPr="00326A40">
        <w:rPr>
          <w:rFonts w:ascii="Calibri" w:eastAsia="Times New Roman" w:hAnsi="Calibri" w:cs="Calibri"/>
          <w:bCs/>
          <w:color w:val="000000"/>
          <w:sz w:val="22"/>
          <w:szCs w:val="22"/>
          <w:lang w:eastAsia="sk-SK"/>
        </w:rPr>
        <w:t xml:space="preserve">sa </w:t>
      </w:r>
      <w:r w:rsidRPr="00326A40">
        <w:rPr>
          <w:rFonts w:ascii="Calibri" w:hAnsi="Calibri" w:cs="Calibri"/>
          <w:bCs/>
          <w:color w:val="000000"/>
          <w:sz w:val="22"/>
          <w:szCs w:val="22"/>
          <w:shd w:val="clear" w:color="auto" w:fill="FFFFFF"/>
        </w:rPr>
        <w:t>p</w:t>
      </w:r>
      <w:r w:rsidRPr="00873AD7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ovinnosť zverejňovať údaje </w:t>
      </w:r>
      <w:r w:rsidRPr="00326A40">
        <w:rPr>
          <w:rFonts w:ascii="Calibri" w:hAnsi="Calibri" w:cs="Calibri"/>
          <w:b/>
          <w:color w:val="000000"/>
          <w:sz w:val="22"/>
          <w:szCs w:val="22"/>
          <w:shd w:val="clear" w:color="auto" w:fill="FFFFFF"/>
        </w:rPr>
        <w:t>nevzťahuje</w:t>
      </w:r>
      <w:r w:rsidRPr="00873AD7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na objednávku alebo faktúru súvisiacu so zmluvou, ktorá </w:t>
      </w:r>
      <w:r w:rsidRPr="00326A40">
        <w:rPr>
          <w:rFonts w:ascii="Calibri" w:hAnsi="Calibri" w:cs="Calibri"/>
          <w:color w:val="000000"/>
          <w:sz w:val="22"/>
          <w:szCs w:val="22"/>
          <w:u w:val="single"/>
          <w:shd w:val="clear" w:color="auto" w:fill="FFFFFF"/>
        </w:rPr>
        <w:t>nie je</w:t>
      </w:r>
      <w:r w:rsidRPr="00873AD7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podľa </w:t>
      </w:r>
      <w:hyperlink r:id="rId5" w:anchor="paragraf-5a" w:tooltip="Odkaz na predpis alebo ustanovenie" w:history="1">
        <w:r w:rsidRPr="00326A40">
          <w:rPr>
            <w:rStyle w:val="Hypertextovprepojenie"/>
            <w:rFonts w:ascii="Calibri" w:hAnsi="Calibri" w:cs="Calibri"/>
            <w:color w:val="auto"/>
            <w:sz w:val="22"/>
            <w:szCs w:val="22"/>
            <w:u w:val="none"/>
            <w:shd w:val="clear" w:color="auto" w:fill="FFFFFF"/>
          </w:rPr>
          <w:t>§ 5a</w:t>
        </w:r>
      </w:hyperlink>
      <w:r w:rsidRPr="00326A40">
        <w:rPr>
          <w:rFonts w:ascii="Calibri" w:hAnsi="Calibri" w:cs="Calibri"/>
          <w:sz w:val="22"/>
          <w:szCs w:val="22"/>
          <w:shd w:val="clear" w:color="auto" w:fill="FFFFFF"/>
        </w:rPr>
        <w:t> </w:t>
      </w:r>
      <w:r>
        <w:rPr>
          <w:rFonts w:ascii="Calibri" w:hAnsi="Calibri" w:cs="Calibri"/>
          <w:sz w:val="22"/>
          <w:szCs w:val="22"/>
          <w:shd w:val="clear" w:color="auto" w:fill="FFFFFF"/>
        </w:rPr>
        <w:t xml:space="preserve">vyššie uvedeného zákona </w:t>
      </w:r>
      <w:r w:rsidRPr="00873AD7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povinne zverejňovanou zmluvou.</w:t>
      </w:r>
    </w:p>
    <w:p w14:paraId="2A7C59EA" w14:textId="77777777" w:rsidR="00B50A53" w:rsidRPr="00873AD7" w:rsidRDefault="00B50A53" w:rsidP="00B50A53">
      <w:pPr>
        <w:outlineLvl w:val="0"/>
        <w:rPr>
          <w:rFonts w:ascii="Calibri" w:eastAsia="Times New Roman" w:hAnsi="Calibri" w:cs="Calibri"/>
          <w:b/>
          <w:kern w:val="36"/>
          <w:lang w:eastAsia="sk-SK"/>
        </w:rPr>
      </w:pPr>
    </w:p>
    <w:p w14:paraId="2AA71EB3" w14:textId="0BE1A06F" w:rsidR="00D6303B" w:rsidRDefault="00D6303B" w:rsidP="00E92C6E">
      <w:pPr>
        <w:outlineLvl w:val="0"/>
        <w:rPr>
          <w:rFonts w:ascii="Calibri" w:eastAsia="Times New Roman" w:hAnsi="Calibri" w:cs="Calibri"/>
          <w:b/>
          <w:kern w:val="36"/>
          <w:lang w:eastAsia="sk-SK"/>
        </w:rPr>
      </w:pPr>
    </w:p>
    <w:p w14:paraId="177ABF3A" w14:textId="77777777" w:rsidR="00E92C6E" w:rsidRDefault="00E92C6E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</w:p>
    <w:sectPr w:rsidR="00E92C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52D77"/>
    <w:multiLevelType w:val="multilevel"/>
    <w:tmpl w:val="EB2A5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405DB2"/>
    <w:multiLevelType w:val="multilevel"/>
    <w:tmpl w:val="92AEC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F500AB"/>
    <w:multiLevelType w:val="multilevel"/>
    <w:tmpl w:val="7F546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B61B8C"/>
    <w:multiLevelType w:val="multilevel"/>
    <w:tmpl w:val="E9D2C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0E54F0"/>
    <w:multiLevelType w:val="multilevel"/>
    <w:tmpl w:val="84926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DA2D59"/>
    <w:multiLevelType w:val="multilevel"/>
    <w:tmpl w:val="E57A2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457C7B"/>
    <w:multiLevelType w:val="multilevel"/>
    <w:tmpl w:val="780A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1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03B"/>
    <w:rsid w:val="00062F8E"/>
    <w:rsid w:val="0015779E"/>
    <w:rsid w:val="00171436"/>
    <w:rsid w:val="00302080"/>
    <w:rsid w:val="004258C9"/>
    <w:rsid w:val="0045381B"/>
    <w:rsid w:val="00541174"/>
    <w:rsid w:val="00585069"/>
    <w:rsid w:val="005950AD"/>
    <w:rsid w:val="00630496"/>
    <w:rsid w:val="00634A5B"/>
    <w:rsid w:val="00703C3B"/>
    <w:rsid w:val="00775628"/>
    <w:rsid w:val="007E51A6"/>
    <w:rsid w:val="00884185"/>
    <w:rsid w:val="008E0112"/>
    <w:rsid w:val="00995D7B"/>
    <w:rsid w:val="00AE19F0"/>
    <w:rsid w:val="00AF0B34"/>
    <w:rsid w:val="00B01F58"/>
    <w:rsid w:val="00B50A53"/>
    <w:rsid w:val="00BB62C2"/>
    <w:rsid w:val="00BD7C1C"/>
    <w:rsid w:val="00C43123"/>
    <w:rsid w:val="00D6303B"/>
    <w:rsid w:val="00DD338D"/>
    <w:rsid w:val="00E40610"/>
    <w:rsid w:val="00E6538D"/>
    <w:rsid w:val="00E92C6E"/>
    <w:rsid w:val="00EA20A8"/>
    <w:rsid w:val="00EA5E5B"/>
    <w:rsid w:val="00F027CE"/>
    <w:rsid w:val="00F642ED"/>
    <w:rsid w:val="00FF0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48DD3"/>
  <w15:chartTrackingRefBased/>
  <w15:docId w15:val="{AAB42611-9F37-4507-B4E9-4DDA69D4F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43123"/>
  </w:style>
  <w:style w:type="paragraph" w:styleId="Nadpis1">
    <w:name w:val="heading 1"/>
    <w:basedOn w:val="Normlny"/>
    <w:link w:val="Nadpis1Char"/>
    <w:uiPriority w:val="9"/>
    <w:qFormat/>
    <w:rsid w:val="00D6303B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6303B"/>
    <w:rPr>
      <w:rFonts w:eastAsia="Times New Roman" w:cs="Times New Roman"/>
      <w:b/>
      <w:bCs/>
      <w:kern w:val="36"/>
      <w:sz w:val="48"/>
      <w:szCs w:val="48"/>
      <w:lang w:eastAsia="sk-SK"/>
    </w:rPr>
  </w:style>
  <w:style w:type="character" w:customStyle="1" w:styleId="box-title">
    <w:name w:val="box-title"/>
    <w:basedOn w:val="Predvolenpsmoodseku"/>
    <w:rsid w:val="00D6303B"/>
  </w:style>
  <w:style w:type="character" w:styleId="Vrazn">
    <w:name w:val="Strong"/>
    <w:basedOn w:val="Predvolenpsmoodseku"/>
    <w:uiPriority w:val="22"/>
    <w:qFormat/>
    <w:rsid w:val="00D6303B"/>
    <w:rPr>
      <w:b/>
      <w:bCs/>
    </w:rPr>
  </w:style>
  <w:style w:type="character" w:styleId="Hypertextovprepojenie">
    <w:name w:val="Hyperlink"/>
    <w:basedOn w:val="Predvolenpsmoodseku"/>
    <w:uiPriority w:val="99"/>
    <w:unhideWhenUsed/>
    <w:rsid w:val="00D630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33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6758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45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56171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  <w:div w:id="135777594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808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35005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48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05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09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26429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  <w:div w:id="33248953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  <w:div w:id="150693644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609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72123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slov-lex.sk/ezbierky-fe/pravne-predpisy/SK/ZZ/2000/211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lastná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Verešová Anna (nadácia)</dc:creator>
  <cp:keywords/>
  <dc:description/>
  <cp:lastModifiedBy>Verešová Anna (nadácia)</cp:lastModifiedBy>
  <cp:revision>2</cp:revision>
  <dcterms:created xsi:type="dcterms:W3CDTF">2026-10-06T08:39:00Z</dcterms:created>
  <dcterms:modified xsi:type="dcterms:W3CDTF">2026-10-06T08:39:00Z</dcterms:modified>
</cp:coreProperties>
</file>